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A2" w:rsidRDefault="002058A2" w:rsidP="002058A2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89610" cy="914400"/>
            <wp:effectExtent l="0" t="0" r="0" b="0"/>
            <wp:docPr id="1" name="Immagine 1" descr="logo anci d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ci dor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A2" w:rsidRDefault="002058A2" w:rsidP="002058A2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40652">
        <w:rPr>
          <w:rFonts w:ascii="Garamond" w:hAnsi="Garamond"/>
          <w:b/>
          <w:sz w:val="24"/>
          <w:szCs w:val="24"/>
        </w:rPr>
        <w:t>DPCM</w:t>
      </w:r>
      <w:proofErr w:type="spellEnd"/>
      <w:r w:rsidRPr="00340652">
        <w:rPr>
          <w:rFonts w:ascii="Garamond" w:hAnsi="Garamond"/>
          <w:b/>
          <w:sz w:val="24"/>
          <w:szCs w:val="24"/>
        </w:rPr>
        <w:t xml:space="preserve"> che istituisce il Tavolo tecnico dei soggetti aggregatori che svolgono attività di centrali di committenza.</w:t>
      </w:r>
    </w:p>
    <w:p w:rsidR="002058A2" w:rsidRDefault="002058A2" w:rsidP="002058A2">
      <w:pPr>
        <w:jc w:val="center"/>
        <w:rPr>
          <w:rFonts w:ascii="Garamond" w:hAnsi="Garamond"/>
          <w:sz w:val="24"/>
          <w:szCs w:val="24"/>
          <w:u w:val="single"/>
        </w:rPr>
      </w:pPr>
      <w:r w:rsidRPr="00EA4467">
        <w:rPr>
          <w:rFonts w:ascii="Garamond" w:hAnsi="Garamond"/>
          <w:sz w:val="24"/>
          <w:szCs w:val="24"/>
          <w:u w:val="single"/>
        </w:rPr>
        <w:t>Nota di lettura</w:t>
      </w:r>
    </w:p>
    <w:p w:rsidR="002058A2" w:rsidRPr="00340652" w:rsidRDefault="002058A2" w:rsidP="002058A2">
      <w:pPr>
        <w:jc w:val="center"/>
        <w:rPr>
          <w:rFonts w:ascii="Garamond" w:hAnsi="Garamond"/>
          <w:b/>
          <w:sz w:val="24"/>
          <w:szCs w:val="24"/>
        </w:rPr>
      </w:pP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Lo schema di </w:t>
      </w:r>
      <w:proofErr w:type="spellStart"/>
      <w:r>
        <w:rPr>
          <w:rFonts w:ascii="Garamond" w:hAnsi="Garamond"/>
          <w:sz w:val="24"/>
          <w:szCs w:val="24"/>
        </w:rPr>
        <w:t>DPCM</w:t>
      </w:r>
      <w:proofErr w:type="spellEnd"/>
      <w:r>
        <w:rPr>
          <w:rFonts w:ascii="Garamond" w:hAnsi="Garamond"/>
          <w:sz w:val="24"/>
          <w:szCs w:val="24"/>
        </w:rPr>
        <w:t xml:space="preserve"> è stato emanato in attuazione dell’art. 9 comma 2 del DL n. 66/2014, convertito in Legge n. 89/2014, che istituisce un Tavolo Tecnico dei soggetti aggregatori, con il coordinamento del Ministero dell’Economia e delle Finanze.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Tavolo è così costituito:</w:t>
      </w:r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Un rappresentante del Ministero dell’economia e delle Finanze – Dipartimento dell’Amministrazione generale, del personale e dei servizi</w:t>
      </w:r>
      <w:proofErr w:type="gramEnd"/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rappresentante della Presidenza del Consiglio </w:t>
      </w:r>
      <w:proofErr w:type="gramStart"/>
      <w:r>
        <w:rPr>
          <w:rFonts w:ascii="Garamond" w:hAnsi="Garamond"/>
          <w:sz w:val="24"/>
          <w:szCs w:val="24"/>
        </w:rPr>
        <w:t>dei</w:t>
      </w:r>
      <w:proofErr w:type="gramEnd"/>
      <w:r>
        <w:rPr>
          <w:rFonts w:ascii="Garamond" w:hAnsi="Garamond"/>
          <w:sz w:val="24"/>
          <w:szCs w:val="24"/>
        </w:rPr>
        <w:t xml:space="preserve"> Ministri </w:t>
      </w:r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membro in rappresentanza di ciascun soggetto aggregatore iscritto nell’elenco di cui al comma </w:t>
      </w:r>
      <w:proofErr w:type="gramStart"/>
      <w:r>
        <w:rPr>
          <w:rFonts w:ascii="Garamond" w:hAnsi="Garamond"/>
          <w:sz w:val="24"/>
          <w:szCs w:val="24"/>
        </w:rPr>
        <w:t>1</w:t>
      </w:r>
      <w:proofErr w:type="gramEnd"/>
      <w:r>
        <w:rPr>
          <w:rFonts w:ascii="Garamond" w:hAnsi="Garamond"/>
          <w:sz w:val="24"/>
          <w:szCs w:val="24"/>
        </w:rPr>
        <w:t xml:space="preserve"> dell’art. 9 del DL 66/2014</w:t>
      </w:r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6589E">
        <w:rPr>
          <w:rFonts w:ascii="Garamond" w:hAnsi="Garamond"/>
          <w:sz w:val="24"/>
          <w:szCs w:val="24"/>
        </w:rPr>
        <w:t>Un rappresentante ANCI</w:t>
      </w:r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rappresentante UPI </w:t>
      </w:r>
    </w:p>
    <w:p w:rsidR="002058A2" w:rsidRPr="0076589E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 rappresentante Regionale</w:t>
      </w:r>
    </w:p>
    <w:p w:rsidR="002058A2" w:rsidRPr="00014F4D" w:rsidRDefault="002058A2" w:rsidP="002058A2">
      <w:pPr>
        <w:jc w:val="both"/>
        <w:rPr>
          <w:rFonts w:ascii="Garamond" w:hAnsi="Garamond"/>
          <w:b/>
          <w:sz w:val="24"/>
          <w:szCs w:val="24"/>
        </w:rPr>
      </w:pPr>
      <w:r w:rsidRPr="00014F4D">
        <w:rPr>
          <w:rFonts w:ascii="Garamond" w:hAnsi="Garamond"/>
          <w:b/>
          <w:sz w:val="24"/>
          <w:szCs w:val="24"/>
        </w:rPr>
        <w:t>Si fa presente che l’inserimento di ANCI</w:t>
      </w:r>
      <w:r>
        <w:rPr>
          <w:rFonts w:ascii="Garamond" w:hAnsi="Garamond"/>
          <w:b/>
          <w:sz w:val="24"/>
          <w:szCs w:val="24"/>
        </w:rPr>
        <w:t>,</w:t>
      </w:r>
      <w:r w:rsidRPr="00014F4D">
        <w:rPr>
          <w:rFonts w:ascii="Garamond" w:hAnsi="Garamond"/>
          <w:b/>
          <w:sz w:val="24"/>
          <w:szCs w:val="24"/>
        </w:rPr>
        <w:t xml:space="preserve"> all’interno del Tavolo tecnico</w:t>
      </w:r>
      <w:r>
        <w:rPr>
          <w:rFonts w:ascii="Garamond" w:hAnsi="Garamond"/>
          <w:b/>
          <w:sz w:val="24"/>
          <w:szCs w:val="24"/>
        </w:rPr>
        <w:t>,</w:t>
      </w:r>
      <w:r w:rsidRPr="00014F4D">
        <w:rPr>
          <w:rFonts w:ascii="Garamond" w:hAnsi="Garamond"/>
          <w:b/>
          <w:sz w:val="24"/>
          <w:szCs w:val="24"/>
        </w:rPr>
        <w:t xml:space="preserve"> si è ottenuto a seguito di proposta emendativa</w:t>
      </w:r>
      <w:r>
        <w:rPr>
          <w:rFonts w:ascii="Garamond" w:hAnsi="Garamond"/>
          <w:b/>
          <w:sz w:val="24"/>
          <w:szCs w:val="24"/>
        </w:rPr>
        <w:t xml:space="preserve"> presentata da ANCI</w:t>
      </w:r>
      <w:r w:rsidRPr="00014F4D">
        <w:rPr>
          <w:rFonts w:ascii="Garamond" w:hAnsi="Garamond"/>
          <w:b/>
          <w:sz w:val="24"/>
          <w:szCs w:val="24"/>
        </w:rPr>
        <w:t xml:space="preserve"> nel corso dell’istruttoria del provvedimento in Conferenza Unificata</w:t>
      </w:r>
      <w:r>
        <w:rPr>
          <w:rFonts w:ascii="Garamond" w:hAnsi="Garamond"/>
          <w:b/>
          <w:sz w:val="24"/>
          <w:szCs w:val="24"/>
        </w:rPr>
        <w:t>.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 le attività -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a titolo esemplificativo - che il  Tavolo tecnico svolge vi è: la raccolta dei dati sulla previsione dei fabbisogni di acquisto dei beni e di servizi delle amministrazioni; il monitoraggio delle attività e dei risultati dell’aggregazione e centralizzazione degli acquisti; diffusione buone pratiche; promozione di azioni volte all’utilizzo delle piattaforme informatiche di acquisto ecc.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DPCM</w:t>
      </w:r>
      <w:proofErr w:type="spellEnd"/>
      <w:r>
        <w:rPr>
          <w:rFonts w:ascii="Garamond" w:hAnsi="Garamond"/>
          <w:sz w:val="24"/>
          <w:szCs w:val="24"/>
        </w:rPr>
        <w:t xml:space="preserve"> prevede, inoltre, nell’ambito del Tavolo tecnico, l’istituzione di un Comitato guida composto </w:t>
      </w:r>
      <w:proofErr w:type="gramStart"/>
      <w:r>
        <w:rPr>
          <w:rFonts w:ascii="Garamond" w:hAnsi="Garamond"/>
          <w:sz w:val="24"/>
          <w:szCs w:val="24"/>
        </w:rPr>
        <w:t>da</w:t>
      </w:r>
      <w:proofErr w:type="gramEnd"/>
      <w:r>
        <w:rPr>
          <w:rFonts w:ascii="Garamond" w:hAnsi="Garamond"/>
          <w:sz w:val="24"/>
          <w:szCs w:val="24"/>
        </w:rPr>
        <w:t>:</w:t>
      </w:r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Un membro in rappresentanza del Ministero dell’Economia e delle Finanze con funzioni di Presidente;</w:t>
      </w:r>
      <w:proofErr w:type="gramEnd"/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 membro in rappresentanza della Presidenza del Consiglio dei Ministri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</w:p>
    <w:p w:rsidR="002058A2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membro in rappresentanza di </w:t>
      </w:r>
      <w:proofErr w:type="spellStart"/>
      <w:r>
        <w:rPr>
          <w:rFonts w:ascii="Garamond" w:hAnsi="Garamond"/>
          <w:sz w:val="24"/>
          <w:szCs w:val="24"/>
        </w:rPr>
        <w:t>CONSIP</w:t>
      </w:r>
      <w:proofErr w:type="spellEnd"/>
      <w:r>
        <w:rPr>
          <w:rFonts w:ascii="Garamond" w:hAnsi="Garamond"/>
          <w:sz w:val="24"/>
          <w:szCs w:val="24"/>
        </w:rPr>
        <w:t xml:space="preserve"> spa</w:t>
      </w:r>
    </w:p>
    <w:p w:rsidR="002058A2" w:rsidRPr="0004349A" w:rsidRDefault="002058A2" w:rsidP="002058A2">
      <w:pPr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Un membro in rappresentanza dei restanti soggetti aggregatori 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Comitato Guida è supportato da una segreteria tecnica.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Tavolo tecnico è coordinato dal rappresentante del Ministero dell’economia e delle finanze.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DPCM</w:t>
      </w:r>
      <w:proofErr w:type="spellEnd"/>
      <w:r>
        <w:rPr>
          <w:rFonts w:ascii="Garamond" w:hAnsi="Garamond"/>
          <w:sz w:val="24"/>
          <w:szCs w:val="24"/>
        </w:rPr>
        <w:t xml:space="preserve"> prevede, poi, una programmazione, per l’anno successivo, che deve essere trasmessa alla Segreteria tecnica da parte ciascun soggetto aggregatore</w:t>
      </w:r>
      <w:proofErr w:type="gramStart"/>
      <w:r>
        <w:rPr>
          <w:rFonts w:ascii="Garamond" w:hAnsi="Garamond"/>
          <w:sz w:val="24"/>
          <w:szCs w:val="24"/>
        </w:rPr>
        <w:t xml:space="preserve">  </w:t>
      </w:r>
      <w:proofErr w:type="gramEnd"/>
      <w:r>
        <w:rPr>
          <w:rFonts w:ascii="Garamond" w:hAnsi="Garamond"/>
          <w:sz w:val="24"/>
          <w:szCs w:val="24"/>
        </w:rPr>
        <w:t>entro il 15 ottobre di ogni anno.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comitato Guida presenta al Tavolo tecnico la proposta di Piano Integrato delle Iniziative </w:t>
      </w: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acquisto aggregato entro il </w:t>
      </w:r>
      <w:r w:rsidRPr="00B27E85">
        <w:rPr>
          <w:rFonts w:ascii="Garamond" w:hAnsi="Garamond"/>
          <w:sz w:val="24"/>
          <w:szCs w:val="24"/>
          <w:u w:val="single"/>
        </w:rPr>
        <w:t>30 novembre di ogni anno</w:t>
      </w:r>
      <w:r>
        <w:rPr>
          <w:rFonts w:ascii="Garamond" w:hAnsi="Garamond"/>
          <w:sz w:val="24"/>
          <w:szCs w:val="24"/>
        </w:rPr>
        <w:t xml:space="preserve">. Detto piano sarà oggetto di monitoraggio sullo stato di attuazione del Piano </w:t>
      </w:r>
      <w:proofErr w:type="gramStart"/>
      <w:r>
        <w:rPr>
          <w:rFonts w:ascii="Garamond" w:hAnsi="Garamond"/>
          <w:sz w:val="24"/>
          <w:szCs w:val="24"/>
        </w:rPr>
        <w:t>Integrato</w:t>
      </w:r>
      <w:proofErr w:type="gramEnd"/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tavolo tecnico approva il Piano sopraindicato entro il </w:t>
      </w:r>
      <w:r w:rsidRPr="00B27E85">
        <w:rPr>
          <w:rFonts w:ascii="Garamond" w:hAnsi="Garamond"/>
          <w:sz w:val="24"/>
          <w:szCs w:val="24"/>
          <w:u w:val="single"/>
        </w:rPr>
        <w:t>15 dicembre di ogni anno</w:t>
      </w:r>
      <w:r>
        <w:rPr>
          <w:rFonts w:ascii="Garamond" w:hAnsi="Garamond"/>
          <w:sz w:val="24"/>
          <w:szCs w:val="24"/>
        </w:rPr>
        <w:t>.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provvedimento dispone la costruzione di un “nomenclatore unico di beni e servizi”. 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Ministero dell’Economia inserisce sul proprio portale una sezione dedicata al Tavolo tecnico per la gestione dei flussi informativi e dei dati che provengono dai soggetti aggregatori. </w:t>
      </w:r>
    </w:p>
    <w:p w:rsidR="002058A2" w:rsidRDefault="002058A2" w:rsidP="002058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proofErr w:type="spellStart"/>
      <w:r>
        <w:rPr>
          <w:rFonts w:ascii="Garamond" w:hAnsi="Garamond"/>
          <w:sz w:val="24"/>
          <w:szCs w:val="24"/>
        </w:rPr>
        <w:t>DPCM</w:t>
      </w:r>
      <w:proofErr w:type="spellEnd"/>
      <w:r>
        <w:rPr>
          <w:rFonts w:ascii="Garamond" w:hAnsi="Garamond"/>
          <w:sz w:val="24"/>
          <w:szCs w:val="24"/>
        </w:rPr>
        <w:t xml:space="preserve"> stabilisce, inoltre, che il Tavolo tecnico collabora con l’ANAC per la definizione e di norme e metodologie comuni di prevenzione della corruzione nel settore </w:t>
      </w:r>
      <w:proofErr w:type="gramStart"/>
      <w:r>
        <w:rPr>
          <w:rFonts w:ascii="Garamond" w:hAnsi="Garamond"/>
          <w:sz w:val="24"/>
          <w:szCs w:val="24"/>
        </w:rPr>
        <w:t>degli</w:t>
      </w:r>
      <w:proofErr w:type="gramEnd"/>
      <w:r>
        <w:rPr>
          <w:rFonts w:ascii="Garamond" w:hAnsi="Garamond"/>
          <w:sz w:val="24"/>
          <w:szCs w:val="24"/>
        </w:rPr>
        <w:t xml:space="preserve"> appalti pubblici.</w:t>
      </w:r>
    </w:p>
    <w:p w:rsidR="002058A2" w:rsidRPr="004B149A" w:rsidRDefault="002058A2" w:rsidP="002058A2">
      <w:pPr>
        <w:jc w:val="both"/>
        <w:rPr>
          <w:rFonts w:ascii="Garamond" w:hAnsi="Garamond"/>
          <w:sz w:val="24"/>
          <w:szCs w:val="24"/>
        </w:rPr>
      </w:pPr>
    </w:p>
    <w:p w:rsidR="002058A2" w:rsidRDefault="002058A2" w:rsidP="002058A2">
      <w:pPr>
        <w:rPr>
          <w:rFonts w:ascii="Garamond" w:hAnsi="Garamond"/>
          <w:sz w:val="24"/>
          <w:szCs w:val="24"/>
        </w:rPr>
      </w:pPr>
    </w:p>
    <w:p w:rsidR="002058A2" w:rsidRDefault="002058A2" w:rsidP="002058A2">
      <w:pPr>
        <w:rPr>
          <w:rFonts w:ascii="Garamond" w:hAnsi="Garamond"/>
          <w:sz w:val="24"/>
          <w:szCs w:val="24"/>
        </w:rPr>
      </w:pPr>
    </w:p>
    <w:p w:rsidR="002058A2" w:rsidRDefault="002058A2" w:rsidP="002058A2">
      <w:pPr>
        <w:rPr>
          <w:rFonts w:ascii="Garamond" w:hAnsi="Garamond"/>
          <w:sz w:val="24"/>
          <w:szCs w:val="24"/>
        </w:rPr>
      </w:pPr>
    </w:p>
    <w:p w:rsidR="002058A2" w:rsidRDefault="002058A2" w:rsidP="002058A2">
      <w:pPr>
        <w:rPr>
          <w:rFonts w:ascii="Garamond" w:hAnsi="Garamond"/>
          <w:sz w:val="24"/>
          <w:szCs w:val="24"/>
        </w:rPr>
      </w:pPr>
    </w:p>
    <w:p w:rsidR="002058A2" w:rsidRDefault="002058A2" w:rsidP="002058A2">
      <w:pPr>
        <w:rPr>
          <w:rFonts w:ascii="Garamond" w:hAnsi="Garamond"/>
          <w:sz w:val="24"/>
          <w:szCs w:val="24"/>
        </w:rPr>
      </w:pPr>
    </w:p>
    <w:p w:rsidR="002058A2" w:rsidRDefault="002058A2" w:rsidP="002058A2">
      <w:pPr>
        <w:ind w:left="720"/>
        <w:rPr>
          <w:rFonts w:ascii="Garamond" w:hAnsi="Garamond"/>
          <w:sz w:val="24"/>
          <w:szCs w:val="24"/>
        </w:rPr>
      </w:pPr>
    </w:p>
    <w:p w:rsidR="002058A2" w:rsidRDefault="002058A2" w:rsidP="002058A2">
      <w:pPr>
        <w:rPr>
          <w:rFonts w:ascii="Garamond" w:hAnsi="Garamond"/>
          <w:sz w:val="24"/>
          <w:szCs w:val="24"/>
        </w:rPr>
      </w:pPr>
    </w:p>
    <w:p w:rsidR="002058A2" w:rsidRPr="007702AD" w:rsidRDefault="002058A2" w:rsidP="002058A2">
      <w:pPr>
        <w:rPr>
          <w:rFonts w:ascii="Garamond" w:hAnsi="Garamond"/>
          <w:sz w:val="24"/>
          <w:szCs w:val="24"/>
        </w:rPr>
      </w:pPr>
    </w:p>
    <w:p w:rsidR="001E3B90" w:rsidRDefault="002058A2">
      <w:bookmarkStart w:id="0" w:name="_GoBack"/>
      <w:bookmarkEnd w:id="0"/>
    </w:p>
    <w:sectPr w:rsidR="001E3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5791"/>
    <w:multiLevelType w:val="hybridMultilevel"/>
    <w:tmpl w:val="C26E8042"/>
    <w:lvl w:ilvl="0" w:tplc="56DE0A12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2"/>
    <w:rsid w:val="000A03BB"/>
    <w:rsid w:val="002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36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8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58A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8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8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058A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Macintosh Word</Application>
  <DocSecurity>0</DocSecurity>
  <Lines>20</Lines>
  <Paragraphs>5</Paragraphs>
  <ScaleCrop>false</ScaleCrop>
  <Company>*** ********** * ******** **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dc:description/>
  <cp:lastModifiedBy>******* ********* **************</cp:lastModifiedBy>
  <cp:revision>1</cp:revision>
  <dcterms:created xsi:type="dcterms:W3CDTF">2014-10-20T13:45:00Z</dcterms:created>
  <dcterms:modified xsi:type="dcterms:W3CDTF">2014-10-20T13:46:00Z</dcterms:modified>
</cp:coreProperties>
</file>